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ef78c5187901b1dfb36dabfa7cf25f4cc2b4c"/>
    <w:p>
      <w:pPr>
        <w:pStyle w:val="Heading3"/>
      </w:pPr>
      <w:r>
        <w:t xml:space="preserve">Всероссийская просветительская Эстафета по финансовой грамотности. Этап «Сберегай и приумножай»</w:t>
      </w:r>
    </w:p>
    <w:p>
      <w:pPr>
        <w:pStyle w:val="FirstParagraph"/>
      </w:pPr>
      <w:r>
        <w:t xml:space="preserve">29.04.2025</w:t>
      </w:r>
    </w:p>
    <w:p>
      <w:pPr>
        <w:pStyle w:val="BodyText"/>
      </w:pPr>
      <w:r>
        <w:rPr>
          <w:bCs/>
          <w:b/>
        </w:rPr>
        <w:t xml:space="preserve">Мошенники и инвестиции Насторожитесь, если люди, которые предлагают вам инвестировать, используют хотя бы один из этих приемов!</w:t>
      </w:r>
    </w:p>
    <w:p>
      <w:pPr>
        <w:pStyle w:val="BodyText"/>
      </w:pPr>
      <w:r>
        <w:t xml:space="preserve">1. «Финансовый аналитик» постоянно с вами общается Вы вместе открываете брокерский счет. Он говорит, что делать. Аналитики брокеров формируют инвестиционные идеи и не общаются с клиентами напрямую.</w:t>
      </w:r>
    </w:p>
    <w:p>
      <w:pPr>
        <w:pStyle w:val="BodyText"/>
      </w:pPr>
      <w:r>
        <w:t xml:space="preserve">2. Предлагают проценты, в разы выше банковских Высокая доходность связана с большими рисками.</w:t>
      </w:r>
    </w:p>
    <w:p>
      <w:pPr>
        <w:pStyle w:val="BodyText"/>
      </w:pPr>
      <w:r>
        <w:t xml:space="preserve">3. Гарантируют высокую прибыль без усилий и специальных знаний Перед тем как инвестировать, надо четко понимать механизм получения прибыли. «Идеальные» схемы предлагают только аферисты.</w:t>
      </w:r>
    </w:p>
    <w:p>
      <w:pPr>
        <w:pStyle w:val="BodyText"/>
      </w:pPr>
      <w:r>
        <w:t xml:space="preserve">4. Оказывают на вас давление, требуют перевести деньги «прямо сейчас» Не спешите с решением. Люди часто ошибаются, когда принимают решения необдуманно.</w:t>
      </w:r>
    </w:p>
    <w:p>
      <w:pPr>
        <w:pStyle w:val="BodyText"/>
      </w:pPr>
      <w:r>
        <w:t xml:space="preserve">5. Требуют перевести деньги ни криптовалютную карту или личные кошельки Не переводите деньги до заключения инвестиционного договора, лучше в бумажном виде, где вы сможете все проверить</w:t>
      </w:r>
    </w:p>
    <w:p>
      <w:pPr>
        <w:pStyle w:val="BodyText"/>
      </w:pPr>
      <w:r>
        <w:t xml:space="preserve">6. Убеждают, что ради инвестиций вам необходимо продать взять кредит Красный стоп-сигнал, который говорит, что перед вами мошенник на 100%</w:t>
      </w:r>
    </w:p>
    <w:p>
      <w:pPr>
        <w:pStyle w:val="BodyText"/>
      </w:pPr>
      <w:r>
        <w:t xml:space="preserve">7. Сайты фальшивых бирж/брокеров часто выглядят небрежно, в тексте есть орфографические ошибки Проверьте контакты: настоящие брокеры предоставляют подробные контактные данные, включая адрес офиса и номера телефонов.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http://gbuzhilishnik.mos.ru/presscenter/news/detail/12942256.html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«Жилищник «Дорогомилово»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buzhilishnik.mos.ru" TargetMode="External" /><Relationship Type="http://schemas.openxmlformats.org/officeDocument/2006/relationships/hyperlink" Id="rId20" Target="http://gbuzhilishnik.mos.ru/presscenter/news/detail/129422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buzhilishnik.mos.ru" TargetMode="External" /><Relationship Type="http://schemas.openxmlformats.org/officeDocument/2006/relationships/hyperlink" Id="rId20" Target="http://gbuzhilishnik.mos.ru/presscenter/news/detail/129422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2025-08-05T15:22:21Z</dcterms:created>
  <dcterms:modified xsi:type="dcterms:W3CDTF">2025-08-05T15:22:21Z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