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a7091e7dcd71705a953664b079e474d64e2a1"/>
    <w:p>
      <w:pPr>
        <w:pStyle w:val="Heading3"/>
      </w:pPr>
      <w:r>
        <w:t xml:space="preserve">Рокер, байкер и огнеборец: один из тех, кто просто любит жизнь</w:t>
      </w:r>
    </w:p>
    <w:p>
      <w:pPr>
        <w:pStyle w:val="FirstParagraph"/>
      </w:pPr>
      <w:r>
        <w:t xml:space="preserve">27.12.2022</w:t>
      </w:r>
    </w:p>
    <w:p>
      <w:pPr>
        <w:pStyle w:val="BodyText"/>
      </w:pPr>
      <w:r>
        <w:t xml:space="preserve">Михаил Трунцев считает себя если не максималистом, то во всяком случае - человеком, нелюбящим проигрывать. Он всегда стремится стать лучше, старается соответствовать заданному самому себе уровню. Практически всю жизнь Михаил трудится пожарным, а увлечению музыкой, пением и байками он верен с самого детства.</w:t>
      </w:r>
    </w:p>
    <w:p>
      <w:pPr>
        <w:pStyle w:val="BodyText"/>
      </w:pPr>
      <w:r>
        <w:t xml:space="preserve">Михаил родился в городе Сасово Рязанской области. В девяностые, окончив технологический техникум с красным дипломом, пытался устроиться по специальности, но с первого раза не удалось. По совету мамы решил испытать удачу и попробовать устроиться в недавно аттестованную городскую пожарную часть. Так началась карьера Михаила в пожарно-спасательном деле с должности пожарного.</w:t>
      </w:r>
    </w:p>
    <w:p>
      <w:pPr>
        <w:pStyle w:val="BodyText"/>
      </w:pPr>
      <w:r>
        <w:t xml:space="preserve">За десять лет службы в пожарной охране города Сасово, он прошел все ступени от пожарного до начальника части. Амбициозный и увлеченный профессией, Михаил заочно окончил Ивановское пожарно-техническое училище, затем – Академию Государственной противопожарной службы МЧС России, получил специальность юриста в Московском государственном университете технологий и управления. Около пяти лет Михаил Трунцев руководил пожарной частью в родном городе, вплоть до ее расформирования.</w:t>
      </w:r>
    </w:p>
    <w:p>
      <w:pPr>
        <w:pStyle w:val="BodyText"/>
      </w:pPr>
      <w:r>
        <w:t xml:space="preserve">Сменив несколько мест работы – в Управлении внутренних дел, на пожарном поезде в Сасове, потом – на пожарном поезде в городе Рыбный, Михаил переехал вслед за супругой, в столицу. Здесь Михаил Трунцев случайно узнал о столичном Пожарно – спасательном центре:</w:t>
      </w:r>
    </w:p>
    <w:p>
      <w:pPr>
        <w:pStyle w:val="BodyText"/>
      </w:pPr>
      <w:r>
        <w:t xml:space="preserve">– В этот же день созвонился с отделом кадров, – «Да, есть набор, приезжайте» – ответили на вопрос о работе и подсказали, какие нужны документы. Мне предложили трудоустройство в 215-ом пожарно-спасательном отряде. Прихожу – отряд огромный, по сравнению с прошлым местом работы, там всё новое и боевая одежда - все с иголочки, меня полностью укомплектовали. Вот так я оказался в ПСЦ.</w:t>
      </w:r>
    </w:p>
    <w:p>
      <w:pPr>
        <w:pStyle w:val="BodyText"/>
      </w:pPr>
      <w:r>
        <w:t xml:space="preserve">Однажды Михаил узнал, что в Пожарно-спасательном центре Москвы работают мотогруппы спасателей:</w:t>
      </w:r>
    </w:p>
    <w:p>
      <w:pPr>
        <w:pStyle w:val="BodyText"/>
      </w:pPr>
      <w:r>
        <w:t xml:space="preserve">– Специфика работы пожарным мне хорошо знакома, а пожарно-спасательные мотоциклы - это направление мне показалось новым и интересным. И когда объявили набор в расчеты быстрого реагирования пожарно-спасательного отряда № 206, я подошел к начальнику моего отряда и объяснил «Ну очень мне это надо!». Начальник подписал моё заявление на перевод, и вот уже пять лет я работаю пожарным в отряде во Внуково, а в мотосезон в составе расчётов быстрого реагирования на пожарно-спасательных мотоциклах.</w:t>
      </w:r>
    </w:p>
    <w:p>
      <w:pPr>
        <w:pStyle w:val="BodyText"/>
      </w:pPr>
      <w:r>
        <w:t xml:space="preserve">Любовь к мотоциклам Михаилу привил отец. Как музейный экспонат, хранится в гараже старенькая «Ява»: первый подаренный папой мотоцикл и сейчас в рабочем состоянии, на ходу.</w:t>
      </w:r>
    </w:p>
    <w:p>
      <w:pPr>
        <w:pStyle w:val="BodyText"/>
      </w:pPr>
      <w:r>
        <w:t xml:space="preserve">– Самые уважаемые байкеры – это одиночки, я не такой. Мне ближе семья, мотоцикл – это хобби, просто отвести душу, – рассказывает Михаил.</w:t>
      </w:r>
    </w:p>
    <w:p>
      <w:pPr>
        <w:pStyle w:val="BodyText"/>
      </w:pPr>
      <w:r>
        <w:t xml:space="preserve">Все это время Михаил участвовал в художественной самодеятельности, всегда охотно и с удовольствием выступал.</w:t>
      </w:r>
    </w:p>
    <w:p>
      <w:pPr>
        <w:pStyle w:val="BodyText"/>
      </w:pPr>
      <w:r>
        <w:t xml:space="preserve">– Сколько себя помню, очень любил живую музыку. Город у нас маленький, но очень музыкальный, даже сейчас в Сасово не меньше семи музыкальных групп. Все вокруг меня пели, и я еще малышом горланил, подпевая магнитофону. На живых концертах я всегда слушал с открытым ртом, мне невероятно нравилось все это в действе. На многих детских фотографиях я выступаю, пою, – вспоминает Михаил, – и в школе меня сразу в хор отобрали, но мне все время хотелось солировать. После армии я самостоятельно освоил игру на гитаре, стал подбирать на слух несложные мелодии. А так как пел я гораздо лучше, чем играл, часто голосом «вытягивал» песню, нивелируя погрешности аккомпанемента.</w:t>
      </w:r>
    </w:p>
    <w:p>
      <w:pPr>
        <w:pStyle w:val="BodyText"/>
      </w:pPr>
      <w:r>
        <w:t xml:space="preserve">Еще когда Трунцев служил в пожарной части в Сасово, знакомые музыканты предложили ему временно заменить солиста группы. Михаил согласился, и так получилось, что задержался надолго – уже более 15-ти лет Михаил солирует в группе «Рок-Альянс». Вокально-инструментальный ансамбль исполняет авторские произведения – слова и музыку пишут участники группы, кавер-версии песен из репертуара рок-групп, к которым создают виртуозные инструментовки и эстрадные импровизации.</w:t>
      </w:r>
    </w:p>
    <w:p>
      <w:pPr>
        <w:pStyle w:val="BodyText"/>
      </w:pPr>
      <w:r>
        <w:t xml:space="preserve">– Сейчас живу в Москве, два музыканта из нашей группы – в Сасово, еще двое – в Шацке. Когда я приезжаю к маме в родной город, мы обязательно собираемся на репетицию все вместе. Но сейчас, конечно, это получается реже, чем хотелось бы – в основном мы готовимся заочно. Все удивляются – как вы еще до сих пор существуете? Но, тем не менее, выступаем мы регулярно, довольно часто нас приглашают на различные мероприятия. Недавно мы ездили в Тамбов, на международный музыкальный фестиваль "Синяя птица", выступали на ежегодном фестивале у нас, в Сасово – «Макушка лета», организовали сборный концерт в день рождения Виктора Цоя – среди порядка десяти групп, исполняли его песни. Но главное наше традиционное выступление – на день Победы. Всегда 9 мая я приезжаю в родной город – у меня два деда воевали в Великую Отечественную, и любое мероприятие можно отменить, но только не это! – говорит Михаил.</w:t>
      </w:r>
    </w:p>
    <w:p>
      <w:pPr>
        <w:pStyle w:val="BodyText"/>
      </w:pPr>
      <w:r>
        <w:t xml:space="preserve">С 2002 года группа «Рок-Альянс» носит почетное звание «Народный коллектив Рязанской области». А в январе 2023 года коллектив планирует отметить свое 30-летие юбилейным концертом в родном городе.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http://gbuzhilishnik.mos.ru/presscenter/news/detail/11321285.html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«Жилищник «Дорогомилово»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1321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1321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2025-02-28T11:54:43Z</dcterms:created>
  <dcterms:modified xsi:type="dcterms:W3CDTF">2025-02-28T11:54:43Z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